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pacing w:line="720" w:lineRule="exact"/>
        <w:jc w:val="both"/>
        <w:rPr>
          <w:rFonts w:ascii="宋体" w:hAnsi="宋体" w:cs="宋体"/>
          <w:b/>
          <w:sz w:val="36"/>
          <w:szCs w:val="36"/>
        </w:rPr>
      </w:pPr>
      <w:bookmarkStart w:id="0" w:name="_GoBack"/>
      <w:bookmarkEnd w:id="0"/>
    </w:p>
    <w:p>
      <w:pPr>
        <w:pStyle w:val="9"/>
        <w:widowControl/>
        <w:spacing w:line="72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办公设备技术要求</w:t>
      </w:r>
    </w:p>
    <w:tbl>
      <w:tblPr>
        <w:tblStyle w:val="5"/>
        <w:tblW w:w="91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7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台式电脑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（通用）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CPU：≥ I5-10400   主频≥ 2.9GHz 8M 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2、主板芯片组：≥B460 PCI；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3、内存：≥8G DDR4 2666内存 2DIMMs-DDR4接口 最大支持32G；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4、硬盘：≥1T SATA3 转高速硬盘，双硬盘架构并支持傲腾；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5、显卡：高清显卡，共享系统内存；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6、网卡、声卡：集成10M/100M/1000MB自适应网卡、集成5.1声道声卡、≥五个音频接口；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7、键盘、鼠标：原厂商用USB防泼溅抗菌键盘、USB光电抗菌鼠标；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8、前端：2x USB3.1、4 x USB3.0、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9、后端：4 x USB3.0、2 x USB2.0、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10、机箱类型：17L大机箱免工具拆卸；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11、电源≤180W防雷节能电源；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12、显示器：主机同品牌≥21.5寸高清（1920*1080）低蓝光商用显示器；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13、质保：提供1年免费上门保修。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14、预装正版操作系统。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台式电脑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（影像中心用）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CPU：≥ I5-10400 六核十二线程 主频≥2.9GHz 8M三级缓存 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2、主板芯片组：≥B460 PCI；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3、内存：≥8G DDR4 2666  内存 2DIMMs-DDR4   接口支持≥32G；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4、扩展槽：≥2 x PCIe x1、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5、硬盘：≥1T SATA3 转高速硬盘，双硬盘架构；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6、显卡：高清显卡，共享系统内存；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7、网卡、声卡：集成10M/100M/1000MB自适应网卡、集成5.1声道声卡、≥五个音频接口；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8、键盘、鼠标：原厂商用 USB抗菌键盘、USB光电抗菌鼠标；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9、前端：≥2x USB3.1、≥4 x USB3.0、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10、后端：≥4 x USB3.0、≥2 x USB2.0、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11、机箱类型≥18L大机箱免工具拆卸，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12、电源≥370W防雷节能电源、顶置电源开关；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13、显示器：主机同品牌≥21.5寸高清（1920*1080）低蓝光商用显示器；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14、质保：提供1年免费上门保修。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15、预装正版操作系统。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1、处理器：≥ I5-10210U 处理器；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2、操作系统：预装正版操作系统。；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3、内存：≥8GB DDR4 2666Mhz内存；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4、硬盘：≥256G M.2 PCIE nvme固态硬盘；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5、显卡：高清显卡;网卡：集成10M/100M/1000MB自适应网卡；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6、屏幕大小：≤14英寸IPS LED背光显示屏，分辨率≥1920 X 1080；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7、摄像头：≥720p HD 摄像头，标配物理安全黑阀，手动开启关闭，保护隐私安全；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8、键盘：抗菌防水全尺寸键盘；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9、电池：≥45Wh快速充电电池；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10、端口：≥USB2.0×1、≥USB3.0×2、HDMI、双向供电Type-C、RJ45网线接口、麦克风&amp;耳机组合接口、笔记本物理安全锁孔。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11、提供1年免费上门保修。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投影机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1.产品类型：商务投影机；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2.光源类型：激光；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3.光源寿命≥25000小时；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 3LCD投影技术；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5.亮度≥5000流明，亮度均匀值≥85%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6. 对比度≥500000:1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7.分辨率≥1024×768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8.对比度≥500000:1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9. 四角校正：水平：±30度，垂直：±30度；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 投影尺寸：50-300英寸，屏幕比例：4:3/16:9/16:10；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11.电脑兼容性：480i，480p，576i，567p，720p，1080i，1080p；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12.视频兼容性：NTSC，PAL，SECAM；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13.输入接口：≥2×RGB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≥2×HDMI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≥1×Video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≥1×Audio in（L/R）RCA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≥1×Audio in（mini jack，3.5mm）；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14.输出接口：≥1×RGB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≥1×Audio out（mini-jack，3.5mm）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15.产品噪音：≤34dB；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16.提供1年免费上门保修。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1.定/变频：变频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2.能效等级：≥三级能效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3.空调类型：壁挂式空调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4.制冷量：≥3500W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5.制冷功率：≤980W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6.制热量:≥ 4600W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7.制热功率：≤1390W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8.电辅热输入功率：≥1000W(PTC)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9.循环风量：≥700m3/h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10.噪声室内：21-41dB（A）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11.室外:≤51dB（A）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12.适用面积：16-20㎡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13.质保六年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1.定/变频：变频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2.能效等级：≥三级能效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3.空调类型：立柜式空调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4.制冷量：≥7210W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5.制冷功率：≤2380W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6.制热量: ≥9110W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7.制热功率：≤3100W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8.电辅热输入功率：≥2100W(PTC)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9.循环风量：≥1210m3/h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10.噪声室内：35-45dB（A）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11.室外:≤56dB（A）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12.适用面积：32-50㎡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13.质保六年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1.定/变频：定频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2.空调类型：立柜式空调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3.能效等级：≥三级能效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4.制冷量：≥12010W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5.制冷功率：≤3800W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6.制热量:≥12800W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7.制热功率：≤3940W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8.电辅热输入功率：≥3200(PTC)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9.循环风量：≥2050m3/h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10.噪声室内：46-52dB（A）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11.室外:≤60dB（A）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12.适用面积：55-85㎡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13.质保六年</w:t>
            </w:r>
          </w:p>
        </w:tc>
      </w:tr>
    </w:tbl>
    <w:p>
      <w:pPr>
        <w:rPr>
          <w:rFonts w:ascii="宋体" w:hAnsi="宋体" w:eastAsia="宋体" w:cs="宋体"/>
          <w:color w:val="000000"/>
          <w:sz w:val="24"/>
        </w:rPr>
      </w:pPr>
    </w:p>
    <w:p>
      <w:r>
        <w:rPr>
          <w:rFonts w:hint="eastAsia" w:ascii="宋体" w:hAnsi="宋体" w:eastAsia="宋体" w:cs="宋体"/>
          <w:color w:val="000000"/>
          <w:sz w:val="24"/>
        </w:rPr>
        <w:t>备注：</w:t>
      </w:r>
      <w:r>
        <w:rPr>
          <w:rFonts w:hint="eastAsia"/>
        </w:rPr>
        <w:t>1、报价需包含：货物、包装、运输、保险、人工、税费、质保等所有费用。</w:t>
      </w:r>
    </w:p>
    <w:p>
      <w:pPr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      </w:t>
      </w:r>
      <w:r>
        <w:rPr>
          <w:rFonts w:hint="eastAsia"/>
        </w:rPr>
        <w:t>2、需提供报价产品的品牌、型号等。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F22E55"/>
    <w:multiLevelType w:val="singleLevel"/>
    <w:tmpl w:val="BCF22E5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25A2DC2"/>
    <w:multiLevelType w:val="singleLevel"/>
    <w:tmpl w:val="125A2DC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9C"/>
    <w:rsid w:val="00000CC4"/>
    <w:rsid w:val="0005619C"/>
    <w:rsid w:val="00113F34"/>
    <w:rsid w:val="00127BAC"/>
    <w:rsid w:val="001A196C"/>
    <w:rsid w:val="001B1845"/>
    <w:rsid w:val="001C66C4"/>
    <w:rsid w:val="002A729F"/>
    <w:rsid w:val="002B187E"/>
    <w:rsid w:val="00305DDD"/>
    <w:rsid w:val="0031575F"/>
    <w:rsid w:val="00330B85"/>
    <w:rsid w:val="00336721"/>
    <w:rsid w:val="003942F3"/>
    <w:rsid w:val="003A2864"/>
    <w:rsid w:val="0043034D"/>
    <w:rsid w:val="00437927"/>
    <w:rsid w:val="0044060C"/>
    <w:rsid w:val="004A7DD4"/>
    <w:rsid w:val="004B4E4E"/>
    <w:rsid w:val="005047E9"/>
    <w:rsid w:val="00551483"/>
    <w:rsid w:val="0056581E"/>
    <w:rsid w:val="005E0AAA"/>
    <w:rsid w:val="005E7C9F"/>
    <w:rsid w:val="0062478B"/>
    <w:rsid w:val="00640941"/>
    <w:rsid w:val="00647A0E"/>
    <w:rsid w:val="006755F8"/>
    <w:rsid w:val="006A2603"/>
    <w:rsid w:val="00704A52"/>
    <w:rsid w:val="00725BB0"/>
    <w:rsid w:val="007D125F"/>
    <w:rsid w:val="007E5DA2"/>
    <w:rsid w:val="007F2AA4"/>
    <w:rsid w:val="00805ABE"/>
    <w:rsid w:val="008547BF"/>
    <w:rsid w:val="0090097C"/>
    <w:rsid w:val="009F1542"/>
    <w:rsid w:val="00A03CBB"/>
    <w:rsid w:val="00A47F5E"/>
    <w:rsid w:val="00AD2BEB"/>
    <w:rsid w:val="00AD45FA"/>
    <w:rsid w:val="00AF341D"/>
    <w:rsid w:val="00B80A4D"/>
    <w:rsid w:val="00BA1C5E"/>
    <w:rsid w:val="00C028F0"/>
    <w:rsid w:val="00C60DFB"/>
    <w:rsid w:val="00C95AC7"/>
    <w:rsid w:val="00D360F2"/>
    <w:rsid w:val="00D63DBC"/>
    <w:rsid w:val="00D67352"/>
    <w:rsid w:val="00E050DF"/>
    <w:rsid w:val="00EC5BF9"/>
    <w:rsid w:val="00F0011E"/>
    <w:rsid w:val="00F37B84"/>
    <w:rsid w:val="00F45650"/>
    <w:rsid w:val="00F62484"/>
    <w:rsid w:val="00F821F3"/>
    <w:rsid w:val="02DF21BD"/>
    <w:rsid w:val="03E46684"/>
    <w:rsid w:val="0842671C"/>
    <w:rsid w:val="097E19A0"/>
    <w:rsid w:val="0C1A647D"/>
    <w:rsid w:val="0D2A5D06"/>
    <w:rsid w:val="0D2C526E"/>
    <w:rsid w:val="10876736"/>
    <w:rsid w:val="10D66773"/>
    <w:rsid w:val="113F61B1"/>
    <w:rsid w:val="11AA47A9"/>
    <w:rsid w:val="15740DEE"/>
    <w:rsid w:val="175B53C5"/>
    <w:rsid w:val="1F7A41B1"/>
    <w:rsid w:val="232E7B4C"/>
    <w:rsid w:val="2C8157CA"/>
    <w:rsid w:val="2D862BDF"/>
    <w:rsid w:val="3026674B"/>
    <w:rsid w:val="31BA2189"/>
    <w:rsid w:val="3E3B0808"/>
    <w:rsid w:val="457F0AE6"/>
    <w:rsid w:val="4B9313C9"/>
    <w:rsid w:val="4BD271D6"/>
    <w:rsid w:val="5AAB2FFF"/>
    <w:rsid w:val="65822EA5"/>
    <w:rsid w:val="6F8C1869"/>
    <w:rsid w:val="700F0C76"/>
    <w:rsid w:val="734A6D8C"/>
    <w:rsid w:val="74A77AFF"/>
    <w:rsid w:val="7C4D52A3"/>
    <w:rsid w:val="7CF01F6D"/>
    <w:rsid w:val="7E16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32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paragraph" w:customStyle="1" w:styleId="9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文本_0"/>
    <w:basedOn w:val="9"/>
    <w:next w:val="9"/>
    <w:qFormat/>
    <w:uiPriority w:val="0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381</Words>
  <Characters>2175</Characters>
  <Lines>18</Lines>
  <Paragraphs>5</Paragraphs>
  <TotalTime>12</TotalTime>
  <ScaleCrop>false</ScaleCrop>
  <LinksUpToDate>false</LinksUpToDate>
  <CharactersWithSpaces>2551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2021-10-27T00:23:00Z</dcterms:created>
  <dc:creator>Administrator</dc:creator>
  <cp:lastModifiedBy>张根锡</cp:lastModifiedBy>
  <cp:lastPrinted>2021-08-27T06:50:00Z</cp:lastPrinted>
  <dcterms:modified xsi:type="dcterms:W3CDTF">2021-11-01T01:30:52Z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2D2293941981469C96DA3FBBE73E5D05</vt:lpwstr>
  </property>
</Properties>
</file>